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C73" w14:textId="50160440" w:rsidR="006A7308" w:rsidRPr="00E84704" w:rsidRDefault="006A7308">
      <w:pPr>
        <w:rPr>
          <w:b/>
          <w:bCs/>
          <w:sz w:val="32"/>
          <w:szCs w:val="32"/>
          <w:lang w:val="fr-BE"/>
        </w:rPr>
      </w:pPr>
      <w:r w:rsidRPr="00AD41D6">
        <w:rPr>
          <w:b/>
          <w:bCs/>
          <w:sz w:val="32"/>
          <w:szCs w:val="32"/>
          <w:highlight w:val="lightGray"/>
          <w:lang w:val="fr-BE"/>
        </w:rPr>
        <w:t>Plan de secteur</w:t>
      </w:r>
    </w:p>
    <w:p w14:paraId="02526EDF" w14:textId="77777777" w:rsidR="006A7308" w:rsidRDefault="006A7308">
      <w:pPr>
        <w:rPr>
          <w:lang w:val="fr-BE"/>
        </w:rPr>
      </w:pPr>
    </w:p>
    <w:p w14:paraId="51944455" w14:textId="4E452200" w:rsidR="006A7308" w:rsidRPr="00FD5512" w:rsidRDefault="006A7308" w:rsidP="00E84704">
      <w:pPr>
        <w:rPr>
          <w:b/>
          <w:bCs/>
        </w:rPr>
      </w:pPr>
      <w:r w:rsidRPr="00FD5512">
        <w:rPr>
          <w:b/>
          <w:bCs/>
        </w:rPr>
        <w:t xml:space="preserve">Toute carrière doit s’inscrire dans </w:t>
      </w:r>
      <w:r w:rsidR="00FD5512" w:rsidRPr="00FD5512">
        <w:rPr>
          <w:b/>
          <w:bCs/>
        </w:rPr>
        <w:t xml:space="preserve">une </w:t>
      </w:r>
      <w:r w:rsidR="00FD5512" w:rsidRPr="00FD5512">
        <w:rPr>
          <w:b/>
          <w:bCs/>
          <w:i/>
          <w:iCs/>
          <w:u w:val="single"/>
        </w:rPr>
        <w:t xml:space="preserve">« </w:t>
      </w:r>
      <w:r w:rsidRPr="00FD5512">
        <w:rPr>
          <w:b/>
          <w:bCs/>
          <w:i/>
          <w:iCs/>
          <w:u w:val="single"/>
        </w:rPr>
        <w:t xml:space="preserve">zone </w:t>
      </w:r>
      <w:r w:rsidR="00FD5512" w:rsidRPr="00FD5512">
        <w:rPr>
          <w:b/>
          <w:bCs/>
          <w:i/>
          <w:iCs/>
          <w:u w:val="single"/>
        </w:rPr>
        <w:t>d’extraction »</w:t>
      </w:r>
      <w:r w:rsidRPr="00FD5512">
        <w:rPr>
          <w:b/>
          <w:bCs/>
        </w:rPr>
        <w:t xml:space="preserve"> au plan de secteur.</w:t>
      </w:r>
    </w:p>
    <w:p w14:paraId="1203BF71" w14:textId="77777777" w:rsidR="006A7308" w:rsidRPr="00E84704" w:rsidRDefault="006A7308"/>
    <w:p w14:paraId="11DD6ADE" w14:textId="77777777" w:rsidR="00973623" w:rsidRDefault="006A7308" w:rsidP="00E84704">
      <w:r>
        <w:t xml:space="preserve">Chaque zone est indiquée par une couleur conventionnelle : </w:t>
      </w:r>
    </w:p>
    <w:p w14:paraId="26E2FE36" w14:textId="77777777" w:rsidR="00973623" w:rsidRPr="000E215E" w:rsidRDefault="006A7308" w:rsidP="00973623">
      <w:pPr>
        <w:pStyle w:val="Paragraphedeliste"/>
        <w:numPr>
          <w:ilvl w:val="0"/>
          <w:numId w:val="1"/>
        </w:numPr>
        <w:rPr>
          <w:color w:val="FFFFFF" w:themeColor="background1"/>
          <w:highlight w:val="red"/>
        </w:rPr>
      </w:pPr>
      <w:r w:rsidRPr="000E215E">
        <w:rPr>
          <w:color w:val="FFFFFF" w:themeColor="background1"/>
          <w:highlight w:val="red"/>
        </w:rPr>
        <w:t xml:space="preserve">rouge pour l’habitat, </w:t>
      </w:r>
    </w:p>
    <w:p w14:paraId="7ADA1D1A" w14:textId="77777777" w:rsidR="00973623" w:rsidRPr="000E215E" w:rsidRDefault="006A7308" w:rsidP="00E84704">
      <w:pPr>
        <w:pStyle w:val="Paragraphedeliste"/>
        <w:numPr>
          <w:ilvl w:val="0"/>
          <w:numId w:val="1"/>
        </w:numPr>
        <w:rPr>
          <w:highlight w:val="yellow"/>
        </w:rPr>
      </w:pPr>
      <w:r w:rsidRPr="000E215E">
        <w:rPr>
          <w:highlight w:val="yellow"/>
        </w:rPr>
        <w:t>jaune clair pour la</w:t>
      </w:r>
      <w:r w:rsidR="00973623" w:rsidRPr="000E215E">
        <w:rPr>
          <w:highlight w:val="yellow"/>
        </w:rPr>
        <w:t xml:space="preserve"> </w:t>
      </w:r>
      <w:r w:rsidRPr="000E215E">
        <w:rPr>
          <w:highlight w:val="yellow"/>
        </w:rPr>
        <w:t xml:space="preserve">zone agricole ; </w:t>
      </w:r>
    </w:p>
    <w:p w14:paraId="32942532" w14:textId="56112367" w:rsidR="006A7308" w:rsidRDefault="000E215E" w:rsidP="000E215E">
      <w:pPr>
        <w:ind w:left="360"/>
      </w:pPr>
      <w:r>
        <w:rPr>
          <w:highlight w:val="magenta"/>
        </w:rPr>
        <w:t>-</w:t>
      </w:r>
      <w:r>
        <w:rPr>
          <w:highlight w:val="magenta"/>
        </w:rPr>
        <w:tab/>
      </w:r>
      <w:r w:rsidR="006A7308" w:rsidRPr="000E215E">
        <w:rPr>
          <w:highlight w:val="magenta"/>
        </w:rPr>
        <w:t>les zones d’extraction</w:t>
      </w:r>
      <w:r w:rsidR="006A7308">
        <w:t xml:space="preserve"> sont figurées par </w:t>
      </w:r>
      <w:r w:rsidR="006A7308" w:rsidRPr="000E215E">
        <w:rPr>
          <w:highlight w:val="magenta"/>
        </w:rPr>
        <w:t>un large hachuré</w:t>
      </w:r>
      <w:r w:rsidR="006A7308">
        <w:t xml:space="preserve"> oblique </w:t>
      </w:r>
      <w:r w:rsidR="006A7308" w:rsidRPr="000E215E">
        <w:rPr>
          <w:highlight w:val="magenta"/>
        </w:rPr>
        <w:t>violet sur fond</w:t>
      </w:r>
      <w:r w:rsidR="006A7308">
        <w:t xml:space="preserve"> blanc.</w:t>
      </w:r>
    </w:p>
    <w:p w14:paraId="5B0FF696" w14:textId="77777777" w:rsidR="00A8503F" w:rsidRDefault="00A8503F" w:rsidP="00E84704"/>
    <w:p w14:paraId="273BE8FE" w14:textId="38A2DD48" w:rsidR="00BC43E0" w:rsidRPr="00973623" w:rsidRDefault="00BC43E0" w:rsidP="00E84704">
      <w:pPr>
        <w:rPr>
          <w:b/>
          <w:bCs/>
        </w:rPr>
      </w:pPr>
      <w:r w:rsidRPr="00973623">
        <w:rPr>
          <w:b/>
          <w:bCs/>
        </w:rPr>
        <w:t>La destination finale des carrières n’est pas indiquée</w:t>
      </w:r>
      <w:r w:rsidR="005819D8" w:rsidRPr="00973623">
        <w:rPr>
          <w:b/>
          <w:bCs/>
        </w:rPr>
        <w:t xml:space="preserve"> s</w:t>
      </w:r>
      <w:r w:rsidRPr="00973623">
        <w:rPr>
          <w:b/>
          <w:bCs/>
        </w:rPr>
        <w:t>ur le plan de secteur, mais elle est induite des conditions relatives au réaménagement que fixe le permis.</w:t>
      </w:r>
    </w:p>
    <w:p w14:paraId="3230E7AF" w14:textId="77777777" w:rsidR="00973623" w:rsidRDefault="00973623" w:rsidP="00E84704"/>
    <w:p w14:paraId="0DEFAF66" w14:textId="57622CAD" w:rsidR="005819D8" w:rsidRPr="00973623" w:rsidRDefault="00BC43E0" w:rsidP="00E84704">
      <w:pPr>
        <w:rPr>
          <w:i/>
          <w:iCs/>
        </w:rPr>
      </w:pPr>
      <w:r w:rsidRPr="00973623">
        <w:rPr>
          <w:i/>
          <w:iCs/>
        </w:rPr>
        <w:t>Par le passé, les bandes violettes alternaient avec une</w:t>
      </w:r>
      <w:r w:rsidR="005819D8" w:rsidRPr="00973623">
        <w:rPr>
          <w:i/>
          <w:iCs/>
        </w:rPr>
        <w:t xml:space="preserve"> </w:t>
      </w:r>
      <w:r w:rsidRPr="00973623">
        <w:rPr>
          <w:i/>
          <w:iCs/>
        </w:rPr>
        <w:t>seconde couleur qui indiquait la destination finale de</w:t>
      </w:r>
      <w:r w:rsidR="005819D8" w:rsidRPr="00973623">
        <w:rPr>
          <w:i/>
          <w:iCs/>
        </w:rPr>
        <w:t xml:space="preserve"> </w:t>
      </w:r>
      <w:r w:rsidRPr="00973623">
        <w:rPr>
          <w:i/>
          <w:iCs/>
        </w:rPr>
        <w:t xml:space="preserve">la zone après la fin de </w:t>
      </w:r>
      <w:r w:rsidR="00973623" w:rsidRPr="00973623">
        <w:rPr>
          <w:i/>
          <w:iCs/>
        </w:rPr>
        <w:t>l’extraction :</w:t>
      </w:r>
      <w:r w:rsidRPr="00973623">
        <w:rPr>
          <w:i/>
          <w:iCs/>
        </w:rPr>
        <w:t xml:space="preserve"> </w:t>
      </w:r>
    </w:p>
    <w:p w14:paraId="5299B625" w14:textId="77777777" w:rsidR="005819D8" w:rsidRPr="00973623" w:rsidRDefault="00BC43E0" w:rsidP="00E84704">
      <w:pPr>
        <w:rPr>
          <w:i/>
          <w:iCs/>
        </w:rPr>
      </w:pPr>
      <w:r w:rsidRPr="00973623">
        <w:rPr>
          <w:i/>
          <w:iCs/>
        </w:rPr>
        <w:t>par exemple, dans</w:t>
      </w:r>
      <w:r w:rsidR="005819D8" w:rsidRPr="00973623">
        <w:rPr>
          <w:i/>
          <w:iCs/>
        </w:rPr>
        <w:t xml:space="preserve"> </w:t>
      </w:r>
      <w:r w:rsidRPr="00973623">
        <w:rPr>
          <w:i/>
          <w:iCs/>
        </w:rPr>
        <w:t>une zone rayée de violet et vert pâle, la carrière devait</w:t>
      </w:r>
      <w:r w:rsidR="005819D8" w:rsidRPr="00973623">
        <w:rPr>
          <w:i/>
          <w:iCs/>
        </w:rPr>
        <w:t xml:space="preserve"> </w:t>
      </w:r>
      <w:r w:rsidRPr="00973623">
        <w:rPr>
          <w:i/>
          <w:iCs/>
        </w:rPr>
        <w:t xml:space="preserve">devenir un espace vert après réaménagement. </w:t>
      </w:r>
    </w:p>
    <w:p w14:paraId="4B2B7A54" w14:textId="77777777" w:rsidR="005819D8" w:rsidRDefault="005819D8" w:rsidP="00E84704"/>
    <w:p w14:paraId="6355DB42" w14:textId="5AFEC8D3" w:rsidR="005819D8" w:rsidRDefault="00BC43E0" w:rsidP="00E84704">
      <w:r>
        <w:t>Se</w:t>
      </w:r>
      <w:r w:rsidR="005819D8">
        <w:t>l</w:t>
      </w:r>
      <w:r>
        <w:t xml:space="preserve">on les dispositions actuelles du </w:t>
      </w:r>
      <w:r w:rsidRPr="006F6A07">
        <w:rPr>
          <w:b/>
          <w:bCs/>
        </w:rPr>
        <w:t>CWATUPE</w:t>
      </w:r>
      <w:r w:rsidR="00E84704">
        <w:t xml:space="preserve"> </w:t>
      </w:r>
      <w:r w:rsidR="00E84704" w:rsidRPr="00973623">
        <w:rPr>
          <w:i/>
          <w:iCs/>
        </w:rPr>
        <w:t>(Code Wallon Aménagement du Territoire</w:t>
      </w:r>
      <w:r w:rsidR="006F6A07" w:rsidRPr="00973623">
        <w:rPr>
          <w:i/>
          <w:iCs/>
        </w:rPr>
        <w:t>,</w:t>
      </w:r>
      <w:r w:rsidR="00E84704" w:rsidRPr="00973623">
        <w:rPr>
          <w:i/>
          <w:iCs/>
        </w:rPr>
        <w:t xml:space="preserve"> </w:t>
      </w:r>
      <w:r w:rsidR="006F6A07" w:rsidRPr="00973623">
        <w:rPr>
          <w:i/>
          <w:iCs/>
        </w:rPr>
        <w:t>de l’Urbanisme, du Patrimoine et de l’Énergie</w:t>
      </w:r>
      <w:r w:rsidR="00E84704" w:rsidRPr="00973623">
        <w:rPr>
          <w:i/>
          <w:iCs/>
        </w:rPr>
        <w:t>)</w:t>
      </w:r>
      <w:r w:rsidRPr="00973623">
        <w:rPr>
          <w:i/>
          <w:iCs/>
        </w:rPr>
        <w:t>,</w:t>
      </w:r>
      <w:r>
        <w:t xml:space="preserve"> la seconde</w:t>
      </w:r>
      <w:r w:rsidR="005819D8">
        <w:t xml:space="preserve"> </w:t>
      </w:r>
      <w:r>
        <w:t xml:space="preserve">couleur est devenue sans valeur. </w:t>
      </w:r>
    </w:p>
    <w:p w14:paraId="0E89AF2A" w14:textId="77777777" w:rsidR="00973623" w:rsidRDefault="00973623" w:rsidP="00E84704"/>
    <w:p w14:paraId="22968359" w14:textId="1C9B57F2" w:rsidR="00BC43E0" w:rsidRPr="00973623" w:rsidRDefault="00BC43E0" w:rsidP="00E84704">
      <w:pPr>
        <w:rPr>
          <w:b/>
          <w:bCs/>
        </w:rPr>
      </w:pPr>
      <w:r w:rsidRPr="00973623">
        <w:rPr>
          <w:b/>
          <w:bCs/>
        </w:rPr>
        <w:t>Actuellement la destination après la fin de l’exploitation reste en l’état de</w:t>
      </w:r>
      <w:r w:rsidR="00A8503F" w:rsidRPr="00973623">
        <w:rPr>
          <w:b/>
          <w:bCs/>
        </w:rPr>
        <w:t xml:space="preserve"> « zone</w:t>
      </w:r>
      <w:r w:rsidRPr="00973623">
        <w:rPr>
          <w:b/>
          <w:bCs/>
        </w:rPr>
        <w:t xml:space="preserve"> </w:t>
      </w:r>
      <w:r w:rsidR="00A8503F" w:rsidRPr="00973623">
        <w:rPr>
          <w:b/>
          <w:bCs/>
        </w:rPr>
        <w:t>d’extraction »</w:t>
      </w:r>
      <w:r w:rsidRPr="00973623">
        <w:rPr>
          <w:b/>
          <w:bCs/>
        </w:rPr>
        <w:t xml:space="preserve"> </w:t>
      </w:r>
      <w:r w:rsidRPr="00973623">
        <w:rPr>
          <w:b/>
          <w:bCs/>
          <w:u w:val="single"/>
        </w:rPr>
        <w:t xml:space="preserve">sauf </w:t>
      </w:r>
      <w:r w:rsidRPr="00973623">
        <w:rPr>
          <w:b/>
          <w:bCs/>
        </w:rPr>
        <w:t>nouvelle affectation devant</w:t>
      </w:r>
      <w:r w:rsidR="00A8503F" w:rsidRPr="00973623">
        <w:rPr>
          <w:b/>
          <w:bCs/>
        </w:rPr>
        <w:t xml:space="preserve"> </w:t>
      </w:r>
      <w:r w:rsidRPr="00973623">
        <w:rPr>
          <w:b/>
          <w:bCs/>
        </w:rPr>
        <w:t>faire l’objet d’une procédure ad hoc.</w:t>
      </w:r>
    </w:p>
    <w:p w14:paraId="27DA3642" w14:textId="77777777" w:rsidR="00A8503F" w:rsidRDefault="00A8503F" w:rsidP="00E84704"/>
    <w:p w14:paraId="6F65D45F" w14:textId="05984F60" w:rsidR="00BC43E0" w:rsidRPr="00973623" w:rsidRDefault="00BC43E0" w:rsidP="00E84704">
      <w:pPr>
        <w:rPr>
          <w:b/>
          <w:bCs/>
        </w:rPr>
      </w:pPr>
      <w:r>
        <w:t xml:space="preserve">Les </w:t>
      </w:r>
      <w:r w:rsidR="00973623" w:rsidRPr="00973623">
        <w:rPr>
          <w:i/>
          <w:iCs/>
        </w:rPr>
        <w:t>« </w:t>
      </w:r>
      <w:r w:rsidRPr="00973623">
        <w:rPr>
          <w:b/>
          <w:bCs/>
          <w:i/>
          <w:iCs/>
        </w:rPr>
        <w:t>extensions de zones d’extraction</w:t>
      </w:r>
      <w:r w:rsidR="00973623" w:rsidRPr="00973623">
        <w:rPr>
          <w:b/>
          <w:bCs/>
          <w:i/>
          <w:iCs/>
        </w:rPr>
        <w:t> »</w:t>
      </w:r>
      <w:r w:rsidRPr="00973623">
        <w:rPr>
          <w:i/>
          <w:iCs/>
        </w:rPr>
        <w:t>,</w:t>
      </w:r>
      <w:r>
        <w:t xml:space="preserve"> signalées dans</w:t>
      </w:r>
      <w:r w:rsidR="005819D8">
        <w:t xml:space="preserve"> l</w:t>
      </w:r>
      <w:r>
        <w:t>es plans de secteur originaux par des tirets violets</w:t>
      </w:r>
      <w:r w:rsidR="005819D8">
        <w:t xml:space="preserve"> </w:t>
      </w:r>
      <w:r>
        <w:t xml:space="preserve">dessinant le périmètre à l’intérieur duquel l’exploitation peut être autorisée, </w:t>
      </w:r>
      <w:r w:rsidRPr="00973623">
        <w:rPr>
          <w:b/>
          <w:bCs/>
        </w:rPr>
        <w:t>ont actuellement toutes été</w:t>
      </w:r>
      <w:r w:rsidR="005819D8" w:rsidRPr="00973623">
        <w:rPr>
          <w:b/>
          <w:bCs/>
        </w:rPr>
        <w:t xml:space="preserve"> </w:t>
      </w:r>
      <w:r w:rsidRPr="00973623">
        <w:rPr>
          <w:b/>
          <w:bCs/>
        </w:rPr>
        <w:t xml:space="preserve">assimilées aux </w:t>
      </w:r>
      <w:r w:rsidR="00973623" w:rsidRPr="00973623">
        <w:rPr>
          <w:b/>
          <w:bCs/>
          <w:i/>
          <w:iCs/>
        </w:rPr>
        <w:t>« </w:t>
      </w:r>
      <w:r w:rsidRPr="00973623">
        <w:rPr>
          <w:b/>
          <w:bCs/>
          <w:i/>
          <w:iCs/>
        </w:rPr>
        <w:t>zones d’extraction</w:t>
      </w:r>
      <w:r w:rsidR="00973623" w:rsidRPr="00973623">
        <w:rPr>
          <w:b/>
          <w:bCs/>
          <w:i/>
          <w:iCs/>
        </w:rPr>
        <w:t> »</w:t>
      </w:r>
      <w:r w:rsidRPr="00973623">
        <w:rPr>
          <w:b/>
          <w:bCs/>
        </w:rPr>
        <w:t xml:space="preserve"> depuis la réforme</w:t>
      </w:r>
      <w:r w:rsidR="00A8503F" w:rsidRPr="00973623">
        <w:rPr>
          <w:b/>
          <w:bCs/>
        </w:rPr>
        <w:t xml:space="preserve"> </w:t>
      </w:r>
      <w:r w:rsidRPr="00973623">
        <w:rPr>
          <w:b/>
          <w:bCs/>
        </w:rPr>
        <w:t xml:space="preserve">du CWATUPE du </w:t>
      </w:r>
      <w:r w:rsidR="00A8503F" w:rsidRPr="00973623">
        <w:rPr>
          <w:b/>
          <w:bCs/>
        </w:rPr>
        <w:t xml:space="preserve">27 </w:t>
      </w:r>
      <w:r w:rsidRPr="00973623">
        <w:rPr>
          <w:b/>
          <w:bCs/>
        </w:rPr>
        <w:t xml:space="preserve">novembre </w:t>
      </w:r>
      <w:r w:rsidR="00A8503F" w:rsidRPr="00973623">
        <w:rPr>
          <w:b/>
          <w:bCs/>
        </w:rPr>
        <w:t>1997</w:t>
      </w:r>
      <w:r w:rsidRPr="00973623">
        <w:rPr>
          <w:b/>
          <w:bCs/>
        </w:rPr>
        <w:t>.</w:t>
      </w:r>
    </w:p>
    <w:p w14:paraId="0596224E" w14:textId="77777777" w:rsidR="005819D8" w:rsidRDefault="005819D8" w:rsidP="00E84704"/>
    <w:p w14:paraId="2F473CF7" w14:textId="08AEE564" w:rsidR="00BC43E0" w:rsidRDefault="00BC43E0" w:rsidP="00E84704">
      <w:r w:rsidRPr="00973623">
        <w:rPr>
          <w:b/>
          <w:bCs/>
        </w:rPr>
        <w:t>Mais l’article 40 du CWATUPE prévoit</w:t>
      </w:r>
      <w:r>
        <w:t xml:space="preserve"> toujours </w:t>
      </w:r>
      <w:r w:rsidRPr="00973623">
        <w:rPr>
          <w:b/>
          <w:bCs/>
        </w:rPr>
        <w:t>la possibilité</w:t>
      </w:r>
      <w:r>
        <w:t xml:space="preserve"> d’inscription aux plans de secteur </w:t>
      </w:r>
      <w:r w:rsidRPr="00973623">
        <w:rPr>
          <w:b/>
          <w:bCs/>
        </w:rPr>
        <w:t>de périmètres</w:t>
      </w:r>
      <w:r w:rsidR="00A8503F">
        <w:t xml:space="preserve"> </w:t>
      </w:r>
      <w:r w:rsidR="00A8503F" w:rsidRPr="00973623">
        <w:rPr>
          <w:b/>
          <w:bCs/>
          <w:i/>
          <w:iCs/>
        </w:rPr>
        <w:t>« d’extension</w:t>
      </w:r>
      <w:r w:rsidRPr="00973623">
        <w:rPr>
          <w:b/>
          <w:bCs/>
          <w:i/>
          <w:iCs/>
        </w:rPr>
        <w:t xml:space="preserve"> de zones </w:t>
      </w:r>
      <w:r w:rsidR="00A8503F" w:rsidRPr="00973623">
        <w:rPr>
          <w:b/>
          <w:bCs/>
          <w:i/>
          <w:iCs/>
        </w:rPr>
        <w:t>d’extraction »</w:t>
      </w:r>
      <w:r w:rsidRPr="00973623">
        <w:rPr>
          <w:b/>
          <w:bCs/>
          <w:i/>
          <w:iCs/>
        </w:rPr>
        <w:t>,</w:t>
      </w:r>
      <w:r>
        <w:t xml:space="preserve"> qui sont </w:t>
      </w:r>
      <w:r w:rsidRPr="00973623">
        <w:rPr>
          <w:b/>
          <w:bCs/>
        </w:rPr>
        <w:t>en fait</w:t>
      </w:r>
      <w:r w:rsidR="005819D8" w:rsidRPr="00973623">
        <w:rPr>
          <w:b/>
          <w:bCs/>
        </w:rPr>
        <w:t xml:space="preserve"> </w:t>
      </w:r>
      <w:r w:rsidRPr="00973623">
        <w:rPr>
          <w:b/>
          <w:bCs/>
        </w:rPr>
        <w:t>des périmètres de protection des gisements connu</w:t>
      </w:r>
      <w:r w:rsidR="005819D8" w:rsidRPr="00973623">
        <w:rPr>
          <w:b/>
          <w:bCs/>
        </w:rPr>
        <w:t xml:space="preserve"> </w:t>
      </w:r>
      <w:r w:rsidRPr="00973623">
        <w:rPr>
          <w:b/>
          <w:bCs/>
        </w:rPr>
        <w:t>non encore visés par un projet précis ;</w:t>
      </w:r>
      <w:r>
        <w:t xml:space="preserve"> ces périmètres</w:t>
      </w:r>
      <w:r w:rsidR="00A8503F">
        <w:t xml:space="preserve"> </w:t>
      </w:r>
      <w:r>
        <w:t>ont pour objectif d’éviter qu’une exploitation ultérieure de ces gisements soit compromise par l’implantation de bâtiments ou de fonctions incompatibles avec</w:t>
      </w:r>
      <w:r w:rsidR="005819D8">
        <w:t xml:space="preserve"> l</w:t>
      </w:r>
      <w:r>
        <w:t>’exploitation.</w:t>
      </w:r>
    </w:p>
    <w:p w14:paraId="0B77EB9A" w14:textId="77777777" w:rsidR="005819D8" w:rsidRDefault="005819D8" w:rsidP="00E84704"/>
    <w:p w14:paraId="3BFC9552" w14:textId="04A4F046" w:rsidR="00BC43E0" w:rsidRDefault="00BC43E0" w:rsidP="00E84704">
      <w:r>
        <w:t>Aucun périmètre d’extension de zone d’extraction,</w:t>
      </w:r>
      <w:r w:rsidR="005819D8">
        <w:t xml:space="preserve"> </w:t>
      </w:r>
      <w:r>
        <w:t>aucune prescription complémentaire relative au réaménagement, ne figure aux plans de secteurs tant</w:t>
      </w:r>
      <w:r w:rsidR="005819D8">
        <w:t xml:space="preserve"> </w:t>
      </w:r>
      <w:r>
        <w:t>qu’une révision n’est pas intervenue postérieurement</w:t>
      </w:r>
      <w:r w:rsidR="005819D8">
        <w:t xml:space="preserve"> </w:t>
      </w:r>
      <w:r>
        <w:t>à l’entrée en vigueur de cette disposition.</w:t>
      </w:r>
    </w:p>
    <w:p w14:paraId="60A2BC79" w14:textId="77777777" w:rsidR="005819D8" w:rsidRDefault="005819D8" w:rsidP="00E84704"/>
    <w:p w14:paraId="347531C6" w14:textId="77777777" w:rsidR="00973623" w:rsidRDefault="00BC43E0" w:rsidP="00E84704">
      <w:r w:rsidRPr="00973623">
        <w:rPr>
          <w:b/>
          <w:bCs/>
        </w:rPr>
        <w:t>Les plans de secteur</w:t>
      </w:r>
      <w:r>
        <w:t xml:space="preserve"> sont établis </w:t>
      </w:r>
      <w:r w:rsidRPr="00973623">
        <w:rPr>
          <w:b/>
          <w:bCs/>
        </w:rPr>
        <w:t>par des arrêtés du</w:t>
      </w:r>
      <w:r w:rsidR="005819D8" w:rsidRPr="00973623">
        <w:rPr>
          <w:b/>
          <w:bCs/>
        </w:rPr>
        <w:t xml:space="preserve"> </w:t>
      </w:r>
      <w:r w:rsidRPr="00973623">
        <w:rPr>
          <w:b/>
          <w:bCs/>
        </w:rPr>
        <w:t>Gouvernement Wallon</w:t>
      </w:r>
      <w:r>
        <w:t xml:space="preserve">. </w:t>
      </w:r>
    </w:p>
    <w:p w14:paraId="1D6AC437" w14:textId="23F621A3" w:rsidR="00973623" w:rsidRDefault="00BC43E0" w:rsidP="00E84704">
      <w:r>
        <w:t>Ils peuvent être modifiés,</w:t>
      </w:r>
      <w:r w:rsidR="005819D8">
        <w:t xml:space="preserve"> </w:t>
      </w:r>
      <w:r>
        <w:t xml:space="preserve">notamment pour inscrire une nouvelle zone d’extraction. </w:t>
      </w:r>
    </w:p>
    <w:p w14:paraId="0398DB43" w14:textId="4610E7ED" w:rsidR="00BC43E0" w:rsidRDefault="00BC43E0" w:rsidP="00E84704">
      <w:r>
        <w:t xml:space="preserve">Le contenu des plans de secteur et de leurs différentes zones, et les procédures à respecter pour </w:t>
      </w:r>
      <w:r w:rsidR="00973623">
        <w:t>leur élaboration</w:t>
      </w:r>
      <w:r>
        <w:t xml:space="preserve"> et leur modification, sont définis par le</w:t>
      </w:r>
      <w:r w:rsidR="005819D8">
        <w:t xml:space="preserve"> </w:t>
      </w:r>
      <w:r w:rsidRPr="00A8503F">
        <w:rPr>
          <w:b/>
          <w:bCs/>
        </w:rPr>
        <w:t>CWATUPE</w:t>
      </w:r>
      <w:r w:rsidR="00A8503F">
        <w:t xml:space="preserve"> (art. 21 à 46)</w:t>
      </w:r>
      <w:r w:rsidR="00973623">
        <w:t xml:space="preserve"> </w:t>
      </w:r>
    </w:p>
    <w:p w14:paraId="4E10126E" w14:textId="26F7D737" w:rsidR="006A7308" w:rsidRDefault="00BC43E0">
      <w:pPr>
        <w:rPr>
          <w:lang w:val="fr-BE"/>
        </w:rPr>
      </w:pPr>
      <w:r>
        <w:rPr>
          <w:noProof/>
          <w:lang w:val="fr-BE"/>
        </w:rPr>
        <w:lastRenderedPageBreak/>
        <w:drawing>
          <wp:inline distT="0" distB="0" distL="0" distR="0" wp14:anchorId="0D081AB2" wp14:editId="3F61118C">
            <wp:extent cx="5756910" cy="7984490"/>
            <wp:effectExtent l="0" t="0" r="0" b="3810"/>
            <wp:docPr id="532086078" name="Image 3" descr="Une image contenant texte, capture d’écran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86078" name="Image 3" descr="Une image contenant texte, capture d’écran, document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98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2473" w14:textId="77777777" w:rsidR="005F1D2E" w:rsidRPr="005F1D2E" w:rsidRDefault="005F1D2E"/>
    <w:p w14:paraId="611C7D8D" w14:textId="77777777" w:rsidR="005F1D2E" w:rsidRDefault="005F1D2E" w:rsidP="005F1D2E"/>
    <w:p w14:paraId="0D3C40E2" w14:textId="77777777" w:rsidR="005F1D2E" w:rsidRDefault="005F1D2E" w:rsidP="005F1D2E"/>
    <w:p w14:paraId="052A608B" w14:textId="77777777" w:rsidR="005F1D2E" w:rsidRDefault="005F1D2E" w:rsidP="005F1D2E"/>
    <w:p w14:paraId="47B636DE" w14:textId="54352F79" w:rsidR="005F1D2E" w:rsidRDefault="005F1D2E" w:rsidP="005F1D2E">
      <w:pPr>
        <w:rPr>
          <w:b/>
          <w:bCs/>
        </w:rPr>
      </w:pPr>
      <w:r w:rsidRPr="00AD41D6">
        <w:rPr>
          <w:b/>
          <w:bCs/>
          <w:highlight w:val="lightGray"/>
        </w:rPr>
        <w:lastRenderedPageBreak/>
        <w:t>Une ZACC ?</w:t>
      </w:r>
    </w:p>
    <w:p w14:paraId="7F895A8E" w14:textId="77777777" w:rsidR="00973623" w:rsidRPr="005F1D2E" w:rsidRDefault="00973623" w:rsidP="005F1D2E">
      <w:pPr>
        <w:rPr>
          <w:b/>
          <w:bCs/>
        </w:rPr>
      </w:pPr>
    </w:p>
    <w:p w14:paraId="33FBF788" w14:textId="7C242F50" w:rsidR="005F1D2E" w:rsidRDefault="005F1D2E" w:rsidP="005F1D2E">
      <w:r w:rsidRPr="005F1D2E">
        <w:t xml:space="preserve">Une </w:t>
      </w:r>
      <w:r w:rsidRPr="005F1D2E">
        <w:rPr>
          <w:b/>
          <w:bCs/>
        </w:rPr>
        <w:t>Zone d'Aménagement Communal Concerté</w:t>
      </w:r>
      <w:r w:rsidRPr="005F1D2E">
        <w:t xml:space="preserve"> (ZACC) est une zone à part entière du plan de secteur.</w:t>
      </w:r>
    </w:p>
    <w:p w14:paraId="473AAB58" w14:textId="77777777" w:rsidR="00973623" w:rsidRPr="00973623" w:rsidRDefault="00973623" w:rsidP="005F1D2E">
      <w:pPr>
        <w:rPr>
          <w:sz w:val="10"/>
          <w:szCs w:val="10"/>
        </w:rPr>
      </w:pPr>
    </w:p>
    <w:p w14:paraId="68115B3E" w14:textId="127FADC9" w:rsidR="005F1D2E" w:rsidRPr="008E43C8" w:rsidRDefault="008E43C8" w:rsidP="005F1D2E">
      <w:pPr>
        <w:rPr>
          <w:b/>
          <w:bCs/>
        </w:rPr>
      </w:pPr>
      <w:r w:rsidRPr="008E43C8">
        <w:t>Au plan de secteur, une </w:t>
      </w:r>
      <w:r w:rsidRPr="00973623">
        <w:rPr>
          <w:b/>
          <w:bCs/>
        </w:rPr>
        <w:t>ZACC</w:t>
      </w:r>
      <w:r w:rsidRPr="008E43C8">
        <w:t xml:space="preserve"> est représentée par </w:t>
      </w:r>
      <w:r w:rsidRPr="008E43C8">
        <w:rPr>
          <w:b/>
          <w:bCs/>
        </w:rPr>
        <w:t>un aplat blanc quadrillé de rose.</w:t>
      </w:r>
    </w:p>
    <w:p w14:paraId="7E9CA7D2" w14:textId="77777777" w:rsidR="002759F9" w:rsidRDefault="008E43C8" w:rsidP="005F1D2E">
      <w:r w:rsidRPr="008E43C8">
        <w:t xml:space="preserve">la zone d'aménagement communal concerté est destinée à recevoir toute affectation, qu'elle soit destinée à l'urbanisation ou pas. </w:t>
      </w:r>
    </w:p>
    <w:p w14:paraId="3DB4A915" w14:textId="77777777" w:rsidR="00973623" w:rsidRDefault="00973623" w:rsidP="005F1D2E"/>
    <w:p w14:paraId="45ACB7E8" w14:textId="5363FB83" w:rsidR="002759F9" w:rsidRDefault="002759F9" w:rsidP="005F1D2E">
      <w:pPr>
        <w:rPr>
          <w:rFonts w:ascii="Verdana" w:hAnsi="Verdana"/>
          <w:color w:val="333333"/>
          <w:shd w:val="clear" w:color="auto" w:fill="FFFFFF"/>
        </w:rPr>
      </w:pPr>
      <w:r w:rsidRPr="002759F9">
        <w:t>Elle peut faire l'objet de n'importe quelle affectation, sauf d'une zone d'extraction ou d'une zone d'activité industrielle.</w:t>
      </w:r>
      <w:r w:rsidRPr="002759F9">
        <w:rPr>
          <w:rFonts w:ascii="Verdana" w:hAnsi="Verdana"/>
          <w:color w:val="333333"/>
          <w:shd w:val="clear" w:color="auto" w:fill="FFFFFF"/>
        </w:rPr>
        <w:t xml:space="preserve"> </w:t>
      </w:r>
    </w:p>
    <w:p w14:paraId="37A02136" w14:textId="77777777" w:rsidR="00973623" w:rsidRDefault="00973623" w:rsidP="005F1D2E"/>
    <w:p w14:paraId="6919F096" w14:textId="56C751F6" w:rsidR="008E43C8" w:rsidRDefault="002759F9" w:rsidP="005F1D2E">
      <w:r w:rsidRPr="002759F9">
        <w:t>La zone d’aménagement communal concerté est destinée à recevoir toute affectation, qu’elle soit destinée à l’urbanisation ou pas. Il n’y a donc pas de restriction.</w:t>
      </w:r>
    </w:p>
    <w:p w14:paraId="37232569" w14:textId="77777777" w:rsidR="002759F9" w:rsidRDefault="002759F9" w:rsidP="005F1D2E">
      <w:r w:rsidRPr="002759F9">
        <w:t xml:space="preserve">La mise en œuvre d’une </w:t>
      </w:r>
      <w:r w:rsidRPr="00973623">
        <w:rPr>
          <w:b/>
          <w:bCs/>
        </w:rPr>
        <w:t>ZACC</w:t>
      </w:r>
      <w:r w:rsidRPr="002759F9">
        <w:t xml:space="preserve"> nécessite sa couverture par un schéma d'orientation local (SOL). </w:t>
      </w:r>
    </w:p>
    <w:p w14:paraId="0ED68FDD" w14:textId="77777777" w:rsidR="00973623" w:rsidRDefault="00973623" w:rsidP="005F1D2E"/>
    <w:p w14:paraId="7F7315F5" w14:textId="1526DC1A" w:rsidR="005F1D2E" w:rsidRDefault="002759F9" w:rsidP="005F1D2E">
      <w:r w:rsidRPr="002759F9">
        <w:t>C’est au conseil communal qu’il revient d’initier l’élaboration de ce document.</w:t>
      </w:r>
    </w:p>
    <w:p w14:paraId="733B437A" w14:textId="41C6B74E" w:rsidR="005F1D2E" w:rsidRDefault="005F1D2E" w:rsidP="005F1D2E">
      <w:r w:rsidRPr="005F1D2E">
        <w:t xml:space="preserve">La mise en place d'une </w:t>
      </w:r>
      <w:r w:rsidRPr="00973623">
        <w:rPr>
          <w:b/>
          <w:bCs/>
        </w:rPr>
        <w:t>ZAC</w:t>
      </w:r>
      <w:r w:rsidRPr="005F1D2E">
        <w:t xml:space="preserve"> permet à la collectivité de garder une maîtrise sur l'opération d'aménagement de sa définition initiale jusqu'à la mise en place effective de l'opération. </w:t>
      </w:r>
    </w:p>
    <w:p w14:paraId="5008A35C" w14:textId="01A0070E" w:rsidR="005F1D2E" w:rsidRDefault="005F1D2E" w:rsidP="005F1D2E">
      <w:r w:rsidRPr="005F1D2E">
        <w:t>Elle peut être réalisée sur un terrain nu mais constitue également un outil dans une démarche de renouvellement urbain.</w:t>
      </w:r>
    </w:p>
    <w:p w14:paraId="001B05AF" w14:textId="77777777" w:rsidR="005F1D2E" w:rsidRDefault="005F1D2E" w:rsidP="005F1D2E"/>
    <w:p w14:paraId="018B12F0" w14:textId="77777777" w:rsidR="005F1D2E" w:rsidRDefault="005F1D2E" w:rsidP="005F1D2E"/>
    <w:p w14:paraId="770EFA88" w14:textId="2D882FE9" w:rsidR="005F1D2E" w:rsidRPr="00AD41D6" w:rsidRDefault="005F1D2E" w:rsidP="005F1D2E">
      <w:pPr>
        <w:rPr>
          <w:b/>
          <w:bCs/>
        </w:rPr>
      </w:pPr>
      <w:r w:rsidRPr="00AD41D6">
        <w:rPr>
          <w:b/>
          <w:bCs/>
          <w:highlight w:val="lightGray"/>
        </w:rPr>
        <w:t xml:space="preserve">Une </w:t>
      </w:r>
      <w:r w:rsidR="00973623" w:rsidRPr="00AD41D6">
        <w:rPr>
          <w:b/>
          <w:bCs/>
          <w:highlight w:val="lightGray"/>
        </w:rPr>
        <w:t>Z</w:t>
      </w:r>
      <w:r w:rsidRPr="00AD41D6">
        <w:rPr>
          <w:b/>
          <w:bCs/>
          <w:highlight w:val="lightGray"/>
        </w:rPr>
        <w:t xml:space="preserve">one de </w:t>
      </w:r>
      <w:r w:rsidR="00973623" w:rsidRPr="00AD41D6">
        <w:rPr>
          <w:b/>
          <w:bCs/>
          <w:highlight w:val="lightGray"/>
        </w:rPr>
        <w:t>D</w:t>
      </w:r>
      <w:r w:rsidRPr="00AD41D6">
        <w:rPr>
          <w:b/>
          <w:bCs/>
          <w:highlight w:val="lightGray"/>
        </w:rPr>
        <w:t>épendance d'</w:t>
      </w:r>
      <w:r w:rsidR="00973623" w:rsidRPr="00AD41D6">
        <w:rPr>
          <w:b/>
          <w:bCs/>
          <w:highlight w:val="lightGray"/>
        </w:rPr>
        <w:t>E</w:t>
      </w:r>
      <w:r w:rsidRPr="00AD41D6">
        <w:rPr>
          <w:b/>
          <w:bCs/>
          <w:highlight w:val="lightGray"/>
        </w:rPr>
        <w:t xml:space="preserve">xtraction </w:t>
      </w:r>
      <w:r w:rsidR="00AD41D6" w:rsidRPr="00AD41D6">
        <w:rPr>
          <w:b/>
          <w:bCs/>
          <w:highlight w:val="lightGray"/>
        </w:rPr>
        <w:t xml:space="preserve">/ </w:t>
      </w:r>
      <w:proofErr w:type="spellStart"/>
      <w:r w:rsidR="00AD41D6" w:rsidRPr="00AD41D6">
        <w:rPr>
          <w:b/>
          <w:bCs/>
          <w:highlight w:val="lightGray"/>
        </w:rPr>
        <w:t>CoDT</w:t>
      </w:r>
      <w:proofErr w:type="spellEnd"/>
    </w:p>
    <w:p w14:paraId="08A18A36" w14:textId="77777777" w:rsidR="00973623" w:rsidRPr="00973623" w:rsidRDefault="00973623" w:rsidP="005F1D2E">
      <w:pPr>
        <w:rPr>
          <w:b/>
          <w:bCs/>
          <w:sz w:val="10"/>
          <w:szCs w:val="10"/>
        </w:rPr>
      </w:pPr>
    </w:p>
    <w:p w14:paraId="2165D57E" w14:textId="3121E40A" w:rsidR="005F1D2E" w:rsidRDefault="005F1D2E" w:rsidP="005F1D2E">
      <w:r w:rsidRPr="005F1D2E">
        <w:t xml:space="preserve">La </w:t>
      </w:r>
      <w:r w:rsidRPr="008E43C8">
        <w:rPr>
          <w:b/>
          <w:bCs/>
        </w:rPr>
        <w:t>Z</w:t>
      </w:r>
      <w:r w:rsidRPr="005F1D2E">
        <w:rPr>
          <w:b/>
          <w:bCs/>
        </w:rPr>
        <w:t xml:space="preserve">one de </w:t>
      </w:r>
      <w:r w:rsidRPr="008E43C8">
        <w:rPr>
          <w:b/>
          <w:bCs/>
        </w:rPr>
        <w:t>D</w:t>
      </w:r>
      <w:r w:rsidRPr="005F1D2E">
        <w:rPr>
          <w:b/>
          <w:bCs/>
        </w:rPr>
        <w:t>épendances d'</w:t>
      </w:r>
      <w:r w:rsidRPr="008E43C8">
        <w:rPr>
          <w:b/>
          <w:bCs/>
        </w:rPr>
        <w:t>E</w:t>
      </w:r>
      <w:r w:rsidRPr="005F1D2E">
        <w:rPr>
          <w:b/>
          <w:bCs/>
        </w:rPr>
        <w:t>xtraction</w:t>
      </w:r>
      <w:r w:rsidRPr="005F1D2E">
        <w:t xml:space="preserve"> est destinée à l'urbanisation. </w:t>
      </w:r>
    </w:p>
    <w:p w14:paraId="0E349689" w14:textId="77777777" w:rsidR="00973623" w:rsidRPr="00973623" w:rsidRDefault="00973623" w:rsidP="005F1D2E">
      <w:pPr>
        <w:rPr>
          <w:sz w:val="10"/>
          <w:szCs w:val="10"/>
        </w:rPr>
      </w:pPr>
    </w:p>
    <w:p w14:paraId="790519DB" w14:textId="3247F952" w:rsidR="005F1D2E" w:rsidRPr="008E43C8" w:rsidRDefault="005F1D2E" w:rsidP="005F1D2E">
      <w:pPr>
        <w:rPr>
          <w:b/>
          <w:bCs/>
        </w:rPr>
      </w:pPr>
      <w:r w:rsidRPr="005F1D2E">
        <w:t xml:space="preserve">Le </w:t>
      </w:r>
      <w:proofErr w:type="spellStart"/>
      <w:r w:rsidRPr="005F1D2E">
        <w:rPr>
          <w:b/>
          <w:bCs/>
        </w:rPr>
        <w:t>CoDT</w:t>
      </w:r>
      <w:proofErr w:type="spellEnd"/>
      <w:r w:rsidRPr="005F1D2E">
        <w:t xml:space="preserve"> </w:t>
      </w:r>
      <w:r>
        <w:t>(</w:t>
      </w:r>
      <w:r w:rsidRPr="008E43C8">
        <w:rPr>
          <w:b/>
          <w:bCs/>
        </w:rPr>
        <w:t>Co</w:t>
      </w:r>
      <w:r>
        <w:t xml:space="preserve">de de </w:t>
      </w:r>
      <w:r w:rsidRPr="008E43C8">
        <w:rPr>
          <w:b/>
          <w:bCs/>
        </w:rPr>
        <w:t>D</w:t>
      </w:r>
      <w:r>
        <w:t xml:space="preserve">éveloppement du </w:t>
      </w:r>
      <w:r w:rsidRPr="008E43C8">
        <w:rPr>
          <w:b/>
          <w:bCs/>
        </w:rPr>
        <w:t>T</w:t>
      </w:r>
      <w:r>
        <w:t xml:space="preserve">erritoire) </w:t>
      </w:r>
      <w:r w:rsidRPr="005F1D2E">
        <w:t xml:space="preserve">lui donne le statut de </w:t>
      </w:r>
      <w:r w:rsidRPr="005F1D2E">
        <w:rPr>
          <w:b/>
          <w:bCs/>
        </w:rPr>
        <w:t xml:space="preserve">zone d'activité économique. </w:t>
      </w:r>
    </w:p>
    <w:p w14:paraId="14AE1BA2" w14:textId="5ABBFDD1" w:rsidR="005F1D2E" w:rsidRPr="005F1D2E" w:rsidRDefault="005F1D2E" w:rsidP="005F1D2E">
      <w:r w:rsidRPr="005F1D2E">
        <w:t>À ce titre, elle est soumise à l'obligation de dispositif d'isolement qui permet d'assurer une zone tampon entre elle et les autres zones.</w:t>
      </w:r>
    </w:p>
    <w:p w14:paraId="53DBFC70" w14:textId="77777777" w:rsidR="005F1D2E" w:rsidRPr="005F1D2E" w:rsidRDefault="005F1D2E"/>
    <w:p w14:paraId="124287AE" w14:textId="77777777" w:rsidR="005F1D2E" w:rsidRPr="005F1D2E" w:rsidRDefault="005F1D2E"/>
    <w:sectPr w:rsidR="005F1D2E" w:rsidRPr="005F1D2E" w:rsidSect="006627EB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7BAA9" w14:textId="77777777" w:rsidR="0037775F" w:rsidRDefault="0037775F" w:rsidP="00973623">
      <w:r>
        <w:separator/>
      </w:r>
    </w:p>
  </w:endnote>
  <w:endnote w:type="continuationSeparator" w:id="0">
    <w:p w14:paraId="61357D42" w14:textId="77777777" w:rsidR="0037775F" w:rsidRDefault="0037775F" w:rsidP="0097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343156087"/>
      <w:docPartObj>
        <w:docPartGallery w:val="Page Numbers (Bottom of Page)"/>
        <w:docPartUnique/>
      </w:docPartObj>
    </w:sdtPr>
    <w:sdtContent>
      <w:p w14:paraId="4986860A" w14:textId="18320673" w:rsidR="00973623" w:rsidRDefault="00973623" w:rsidP="002C5D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E6B6822" w14:textId="77777777" w:rsidR="00973623" w:rsidRDefault="00973623" w:rsidP="0097362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36402681"/>
      <w:docPartObj>
        <w:docPartGallery w:val="Page Numbers (Bottom of Page)"/>
        <w:docPartUnique/>
      </w:docPartObj>
    </w:sdtPr>
    <w:sdtContent>
      <w:p w14:paraId="0C6FBB02" w14:textId="5D408BA2" w:rsidR="00973623" w:rsidRDefault="00973623" w:rsidP="002C5D7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55E9FBDA" w14:textId="77777777" w:rsidR="00973623" w:rsidRDefault="00973623" w:rsidP="0097362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DE41" w14:textId="77777777" w:rsidR="0037775F" w:rsidRDefault="0037775F" w:rsidP="00973623">
      <w:r>
        <w:separator/>
      </w:r>
    </w:p>
  </w:footnote>
  <w:footnote w:type="continuationSeparator" w:id="0">
    <w:p w14:paraId="1EDE40E1" w14:textId="77777777" w:rsidR="0037775F" w:rsidRDefault="0037775F" w:rsidP="0097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377"/>
    <w:multiLevelType w:val="hybridMultilevel"/>
    <w:tmpl w:val="5526F0CC"/>
    <w:lvl w:ilvl="0" w:tplc="EA36C7FA">
      <w:start w:val="200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05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A"/>
    <w:rsid w:val="000B5329"/>
    <w:rsid w:val="000E215E"/>
    <w:rsid w:val="001C1AE3"/>
    <w:rsid w:val="002759F9"/>
    <w:rsid w:val="00316119"/>
    <w:rsid w:val="0037775F"/>
    <w:rsid w:val="00382BFD"/>
    <w:rsid w:val="005819D8"/>
    <w:rsid w:val="005C19AE"/>
    <w:rsid w:val="005F1D2E"/>
    <w:rsid w:val="006627EB"/>
    <w:rsid w:val="00681403"/>
    <w:rsid w:val="006A7308"/>
    <w:rsid w:val="006F6A07"/>
    <w:rsid w:val="007C0D50"/>
    <w:rsid w:val="0082657D"/>
    <w:rsid w:val="00842E92"/>
    <w:rsid w:val="008B27B2"/>
    <w:rsid w:val="008E43C8"/>
    <w:rsid w:val="009325F5"/>
    <w:rsid w:val="00961A69"/>
    <w:rsid w:val="00973623"/>
    <w:rsid w:val="00A12736"/>
    <w:rsid w:val="00A8503F"/>
    <w:rsid w:val="00AD41D6"/>
    <w:rsid w:val="00B77ACA"/>
    <w:rsid w:val="00BC43E0"/>
    <w:rsid w:val="00D544CD"/>
    <w:rsid w:val="00E84704"/>
    <w:rsid w:val="00FA62B6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94B8A"/>
  <w15:chartTrackingRefBased/>
  <w15:docId w15:val="{77F4CFFF-C072-B846-A6B6-D7A274C1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7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A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A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A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A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AC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7AC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77ACA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77ACA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77ACA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77AC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77ACA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77AC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77ACA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77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AC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A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AC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77A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ACA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B77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ACA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B77AC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77ACA"/>
    <w:rPr>
      <w:rFonts w:ascii="Helvetica" w:eastAsia="Times New Roman" w:hAnsi="Helvetica" w:cs="Times New Roman"/>
      <w:color w:val="151518"/>
      <w:kern w:val="0"/>
      <w:sz w:val="15"/>
      <w:szCs w:val="15"/>
      <w:lang w:val="fr-BE" w:eastAsia="fr-FR"/>
      <w14:ligatures w14:val="none"/>
    </w:rPr>
  </w:style>
  <w:style w:type="character" w:customStyle="1" w:styleId="apple-converted-space">
    <w:name w:val="apple-converted-space"/>
    <w:basedOn w:val="Policepardfaut"/>
    <w:rsid w:val="00B77ACA"/>
  </w:style>
  <w:style w:type="character" w:customStyle="1" w:styleId="uv3um">
    <w:name w:val="uv3um"/>
    <w:basedOn w:val="Policepardfaut"/>
    <w:rsid w:val="009325F5"/>
  </w:style>
  <w:style w:type="paragraph" w:customStyle="1" w:styleId="p2">
    <w:name w:val="p2"/>
    <w:basedOn w:val="Normal"/>
    <w:rsid w:val="00681403"/>
    <w:rPr>
      <w:rFonts w:ascii="Helvetica" w:eastAsia="Times New Roman" w:hAnsi="Helvetica" w:cs="Times New Roman"/>
      <w:color w:val="151518"/>
      <w:kern w:val="0"/>
      <w:sz w:val="9"/>
      <w:szCs w:val="9"/>
      <w:lang w:val="fr-BE" w:eastAsia="fr-FR"/>
      <w14:ligatures w14:val="none"/>
    </w:rPr>
  </w:style>
  <w:style w:type="character" w:customStyle="1" w:styleId="cskcde">
    <w:name w:val="cskcde"/>
    <w:basedOn w:val="Policepardfaut"/>
    <w:rsid w:val="005F1D2E"/>
  </w:style>
  <w:style w:type="character" w:customStyle="1" w:styleId="hgkelc">
    <w:name w:val="hgkelc"/>
    <w:basedOn w:val="Policepardfaut"/>
    <w:rsid w:val="005F1D2E"/>
  </w:style>
  <w:style w:type="character" w:customStyle="1" w:styleId="kx21rb">
    <w:name w:val="kx21rb"/>
    <w:basedOn w:val="Policepardfaut"/>
    <w:rsid w:val="005F1D2E"/>
  </w:style>
  <w:style w:type="character" w:styleId="Accentuation">
    <w:name w:val="Emphasis"/>
    <w:basedOn w:val="Policepardfaut"/>
    <w:uiPriority w:val="20"/>
    <w:qFormat/>
    <w:rsid w:val="008E43C8"/>
    <w:rPr>
      <w:i/>
      <w:iCs/>
    </w:rPr>
  </w:style>
  <w:style w:type="paragraph" w:styleId="Pieddepage">
    <w:name w:val="footer"/>
    <w:basedOn w:val="Normal"/>
    <w:link w:val="PieddepageCar"/>
    <w:uiPriority w:val="99"/>
    <w:unhideWhenUsed/>
    <w:rsid w:val="009736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623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73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lannoy</dc:creator>
  <cp:keywords/>
  <dc:description/>
  <cp:lastModifiedBy>andre lannoy</cp:lastModifiedBy>
  <cp:revision>5</cp:revision>
  <dcterms:created xsi:type="dcterms:W3CDTF">2025-10-15T10:53:00Z</dcterms:created>
  <dcterms:modified xsi:type="dcterms:W3CDTF">2025-10-17T08:53:00Z</dcterms:modified>
</cp:coreProperties>
</file>